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BFBB0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r>
        <w:rPr>
          <w:rFonts w:hint="eastAsia" w:ascii="方正小标宋_GBK" w:eastAsia="方正小标宋_GBK"/>
          <w:sz w:val="44"/>
          <w:szCs w:val="44"/>
        </w:rPr>
        <w:t>中央城市工作会议在北京举行</w:t>
      </w:r>
    </w:p>
    <w:p w14:paraId="7DC82C2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方正小标宋_GBK" w:eastAsia="方正小标宋_GBK"/>
          <w:sz w:val="44"/>
          <w:szCs w:val="44"/>
        </w:rPr>
      </w:pPr>
      <w:bookmarkStart w:id="0" w:name="_GoBack"/>
      <w:bookmarkEnd w:id="0"/>
      <w:r>
        <w:rPr>
          <w:rFonts w:hint="eastAsia" w:ascii="方正小标宋_GBK" w:eastAsia="方正小标宋_GBK"/>
          <w:sz w:val="44"/>
          <w:szCs w:val="44"/>
        </w:rPr>
        <w:t>习近平发表重要讲话</w:t>
      </w:r>
    </w:p>
    <w:p w14:paraId="44F84105">
      <w:pPr>
        <w:ind w:firstLine="640" w:firstLineChars="200"/>
        <w:rPr>
          <w:rFonts w:hint="eastAsia" w:ascii="方正仿宋_GBK" w:eastAsia="方正仿宋_GBK"/>
          <w:sz w:val="32"/>
          <w:szCs w:val="32"/>
        </w:rPr>
      </w:pPr>
    </w:p>
    <w:p w14:paraId="5B1D0168">
      <w:pPr>
        <w:ind w:firstLine="640" w:firstLineChars="200"/>
        <w:rPr>
          <w:rFonts w:hint="eastAsia" w:ascii="方正仿宋_GBK" w:eastAsia="方正仿宋_GBK"/>
          <w:sz w:val="32"/>
          <w:szCs w:val="32"/>
        </w:rPr>
      </w:pPr>
      <w:r>
        <w:rPr>
          <w:rFonts w:hint="eastAsia" w:ascii="方正仿宋_GBK" w:eastAsia="方正仿宋_GBK"/>
          <w:sz w:val="32"/>
          <w:szCs w:val="32"/>
        </w:rPr>
        <w:t>中央城市工作会议7月14日至15日在北京举行。中共中央总书记、国家主席、中央军委主席习近平出席会议并发表重要讲话。中共中央政治局常委李强、赵乐际、王沪宁、蔡奇、丁薛祥、李希出席会议。</w:t>
      </w:r>
    </w:p>
    <w:p w14:paraId="7B8FF853">
      <w:pPr>
        <w:ind w:firstLine="640" w:firstLineChars="200"/>
        <w:rPr>
          <w:rFonts w:hint="eastAsia" w:ascii="方正仿宋_GBK" w:eastAsia="方正仿宋_GBK"/>
          <w:sz w:val="32"/>
          <w:szCs w:val="32"/>
        </w:rPr>
      </w:pPr>
      <w:r>
        <w:rPr>
          <w:rFonts w:hint="eastAsia" w:ascii="方正仿宋_GBK" w:eastAsia="方正仿宋_GBK"/>
          <w:sz w:val="32"/>
          <w:szCs w:val="32"/>
        </w:rPr>
        <w:t>习近平在重要讲话中总结新时代以来我国城市发展成就，分析城市工作面临的形势，明确做好城市工作的总体要求、重要原则、重点任务。李强作总结讲话，对贯彻落实习近平总书记重要讲话精神、进一步做好城市工作作了具体部署。</w:t>
      </w:r>
    </w:p>
    <w:p w14:paraId="0EC1066C">
      <w:pPr>
        <w:ind w:firstLine="640" w:firstLineChars="200"/>
        <w:rPr>
          <w:rFonts w:hint="eastAsia" w:ascii="方正仿宋_GBK" w:eastAsia="方正仿宋_GBK"/>
          <w:sz w:val="32"/>
          <w:szCs w:val="32"/>
        </w:rPr>
      </w:pPr>
      <w:r>
        <w:rPr>
          <w:rFonts w:hint="eastAsia" w:ascii="方正仿宋_GBK" w:eastAsia="方正仿宋_GBK"/>
          <w:sz w:val="32"/>
          <w:szCs w:val="32"/>
        </w:rPr>
        <w:t>会议指出，党的十八大以来，党中央深刻把握新形势下我国城市发展规律，坚持党对城市工作的全面领导，坚持人民城市人民建、人民城市为人民，坚持把城市作为有机生命体系统谋划，推动城市发展取得历史性成就，我国新型城镇化水平和城市发展能级、规划建设治理水平、宜业宜居水平、历史文化保护传承水平、生态环境质量大幅提升。</w:t>
      </w:r>
    </w:p>
    <w:p w14:paraId="0DB9D4D7">
      <w:pPr>
        <w:ind w:firstLine="640" w:firstLineChars="200"/>
        <w:rPr>
          <w:rFonts w:hint="eastAsia" w:ascii="方正仿宋_GBK" w:eastAsia="方正仿宋_GBK"/>
          <w:sz w:val="32"/>
          <w:szCs w:val="32"/>
        </w:rPr>
      </w:pPr>
      <w:r>
        <w:rPr>
          <w:rFonts w:hint="eastAsia" w:ascii="方正仿宋_GBK" w:eastAsia="方正仿宋_GBK"/>
          <w:sz w:val="32"/>
          <w:szCs w:val="32"/>
        </w:rPr>
        <w:t>会议强调，当前和今后一个时期城市工作的总体要求是：坚持以习近平新时代中国特色社会主义思想为指导，深入贯彻党的二十大和二十届二中、三中全会精神，全面贯彻习近平总书记关于城市工作的重要论述，坚持和加强党的全面领导，认真践行人民城市理念，坚持稳中求进工作总基调，坚持因地制宜、分类指导，以建设创新、宜居、美丽、韧性、文明、智慧的现代化人民城市为目标，以推动城市高质量发展为主题，以坚持城市内涵式发展为主线，以推进城市更新为重要抓手，大力推动城市结构优化、动能转换、品质提升、绿色转型、文脉赓续、治理增效，牢牢守住城市安全底线，走出一条中国特色城市现代化新路子。</w:t>
      </w:r>
    </w:p>
    <w:p w14:paraId="125BC0F7">
      <w:pPr>
        <w:ind w:firstLine="640" w:firstLineChars="200"/>
        <w:rPr>
          <w:rFonts w:hint="eastAsia" w:ascii="方正仿宋_GBK" w:eastAsia="方正仿宋_GBK"/>
          <w:sz w:val="32"/>
          <w:szCs w:val="32"/>
        </w:rPr>
      </w:pPr>
      <w:r>
        <w:rPr>
          <w:rFonts w:hint="eastAsia" w:ascii="方正仿宋_GBK" w:eastAsia="方正仿宋_GBK"/>
          <w:sz w:val="32"/>
          <w:szCs w:val="32"/>
        </w:rPr>
        <w:t>会议指出，我国城镇化正从快速增长期转向稳定发展期，城市发展正从大规模增量扩张阶段转向存量提质增效为主的阶段。城市工作要深刻把握、主动适应形势变化，转变城市发展理念，更加注重以人为本；转变城市发展方式，更加注重集约高效；转变城市发展动力，更加注重特色发展；转变城市工作重心，更加注重治理投入；转变城市工作方法，更加注重统筹协调。</w:t>
      </w:r>
    </w:p>
    <w:p w14:paraId="70BDE217">
      <w:pPr>
        <w:ind w:firstLine="640" w:firstLineChars="200"/>
        <w:rPr>
          <w:rFonts w:hint="eastAsia" w:ascii="方正仿宋_GBK" w:eastAsia="方正仿宋_GBK"/>
          <w:sz w:val="32"/>
          <w:szCs w:val="32"/>
        </w:rPr>
      </w:pPr>
      <w:r>
        <w:rPr>
          <w:rFonts w:hint="eastAsia" w:ascii="方正仿宋_GBK" w:eastAsia="方正仿宋_GBK"/>
          <w:sz w:val="32"/>
          <w:szCs w:val="32"/>
        </w:rPr>
        <w:t>会议部署城市工作7个方面的重点任务。一是着力优化现代化城市体系。着眼于提高城市对人口和经济社会发展的综合承载能力，发展组团式、网络化的现代化城市群和都市圈，分类推进以县城为重要载体的城镇化建设，继续推进农业转移人口市民化，促进大中小城市和小城镇协调发展，促进城乡融合发展。二是着力建设富有活力的创新城市。精心培育创新生态，在发展新质生产力上不断取得突破；依靠改革开放增强城市动能，高质量开展城市更新，充分发挥城市在国内国际双循环中的枢纽作用。三是着力建设舒适便利的宜居城市。坚持人口、产业、城镇、交通一体规划，优化城市空间结构；加快构建房地产发展新模式，稳步推进城中村和危旧房改造；大力发展生活性服务业，提高公共服务水平，牢牢兜住民生底线。四是着力建设绿色低碳的美丽城市。巩固生态环境治理成效，采取更有效措施解决城市空气治理、饮用水源地保护、新污染物治理等方面的问题，推动减污降碳扩绿协同增效，提升城市生物多样性。五是着力建设安全可靠的韧性城市。推进城市基础设施生命线安全工程建设，加快老旧管线改造升级；严格限制超高层建筑，全面提升房屋安全保障水平；强化城市自然灾害防治，统筹城市防洪体系和内涝治理；加强社会治安整体防控，切实维护城市公共安全。六是着力建设崇德向善的文明城市。完善历史文化保护传承体系，完善城市风貌管理制度，保护城市独特的历史文脉、人文地理、自然景观；加强城市文化软实力建设，提高市民文明素质。七是着力建设便捷高效的智慧城市。坚持党建引领，坚持依法治市，创新城市治理的理念、模式、手段，用好市民服务热线等机制，高效解决群众急难愁盼问题。</w:t>
      </w:r>
    </w:p>
    <w:p w14:paraId="070817D1">
      <w:pPr>
        <w:ind w:firstLine="640" w:firstLineChars="200"/>
        <w:rPr>
          <w:rFonts w:hint="eastAsia" w:ascii="方正仿宋_GBK" w:eastAsia="方正仿宋_GBK"/>
          <w:sz w:val="32"/>
          <w:szCs w:val="32"/>
        </w:rPr>
      </w:pPr>
      <w:r>
        <w:rPr>
          <w:rFonts w:hint="eastAsia" w:ascii="方正仿宋_GBK" w:eastAsia="方正仿宋_GBK"/>
          <w:sz w:val="32"/>
          <w:szCs w:val="32"/>
        </w:rPr>
        <w:t>会议强调，建设现代化人民城市，必须加强党对城市工作的全面领导。要进一步健全领导体制和工作机制，增强城市政策协同性，强化各方面执行力。要树立和践行正确政绩观，建立健全科学的城市发展评价体系，加强城市工作队伍素质和能力建设，激励广大党员干部干事创业、担当作为。要坚持实事求是、求真务实，坚决反对形式主义、官僚主义。</w:t>
      </w:r>
    </w:p>
    <w:p w14:paraId="2C148700">
      <w:pPr>
        <w:ind w:firstLine="640" w:firstLineChars="200"/>
        <w:rPr>
          <w:rFonts w:hint="eastAsia" w:ascii="方正仿宋_GBK" w:eastAsia="方正仿宋_GBK"/>
          <w:sz w:val="32"/>
          <w:szCs w:val="32"/>
        </w:rPr>
      </w:pPr>
      <w:r>
        <w:rPr>
          <w:rFonts w:hint="eastAsia" w:ascii="方正仿宋_GBK" w:eastAsia="方正仿宋_GBK"/>
          <w:sz w:val="32"/>
          <w:szCs w:val="32"/>
        </w:rPr>
        <w:t>会议指出，习近平总书记的重要讲话，科学回答了城市发展为了谁、依靠谁以及建设什么样的城市、怎样建设城市等重大理论和实践问题，为做好新时代新征程的城市工作提供了根本遵循，要认真学习领会，不折不扣抓好落实。要深刻把握我国城市发展所处历史方位，以更加开阔的视野做好城市工作；深刻把握建设现代化人民城市的目标定位，自觉践行以人民为中心的发展思想；深刻把握城市内涵式发展的战略取向，更有针对性地提升城市发展质量；深刻把握增强城市发展动力活力的内在要求，做好改革创新大文章；深刻把握城市工作的系统性复杂性，着力提高落实各项任务部署的能力。</w:t>
      </w:r>
    </w:p>
    <w:p w14:paraId="5EC16C45">
      <w:pPr>
        <w:ind w:firstLine="640" w:firstLineChars="200"/>
        <w:rPr>
          <w:rFonts w:hint="eastAsia" w:ascii="方正仿宋_GBK" w:eastAsia="方正仿宋_GBK"/>
          <w:sz w:val="32"/>
          <w:szCs w:val="32"/>
        </w:rPr>
      </w:pPr>
      <w:r>
        <w:rPr>
          <w:rFonts w:hint="eastAsia" w:ascii="方正仿宋_GBK" w:eastAsia="方正仿宋_GBK"/>
          <w:sz w:val="32"/>
          <w:szCs w:val="32"/>
        </w:rPr>
        <w:t>中共中央政治局委员、中央书记处书记，全国人大常委会有关领导同志，国务委员，最高人民法院院长，最高人民检察院检察长，全国政协有关领导同志等出席会议。</w:t>
      </w:r>
    </w:p>
    <w:p w14:paraId="42E40D1E">
      <w:pPr>
        <w:ind w:firstLine="640" w:firstLineChars="200"/>
        <w:rPr>
          <w:rFonts w:hint="eastAsia" w:ascii="方正仿宋_GBK" w:eastAsia="方正仿宋_GBK"/>
          <w:sz w:val="32"/>
          <w:szCs w:val="32"/>
        </w:rPr>
      </w:pPr>
      <w:r>
        <w:rPr>
          <w:rFonts w:hint="eastAsia" w:ascii="方正仿宋_GBK" w:eastAsia="方正仿宋_GBK"/>
          <w:sz w:val="32"/>
          <w:szCs w:val="32"/>
        </w:rPr>
        <w:t>各省、自治区、直辖市和新疆生产建设兵团党政主要负责同志和分管城市工作负责同志，计划单列市、省会城市、有关地级城市党委主要负责同志，中央和国家机关有关部门、有关人民团体，中央管理的部分金融机构、企业和高校，中央军委机关有关部门主要负责同志等参加会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1A8"/>
    <w:rsid w:val="00134E42"/>
    <w:rsid w:val="003A69E8"/>
    <w:rsid w:val="005F31A8"/>
    <w:rsid w:val="00626315"/>
    <w:rsid w:val="00730CBC"/>
    <w:rsid w:val="00763B66"/>
    <w:rsid w:val="00916A8B"/>
    <w:rsid w:val="00A514D2"/>
    <w:rsid w:val="00AE569A"/>
    <w:rsid w:val="00BB03CE"/>
    <w:rsid w:val="00EA6024"/>
    <w:rsid w:val="00FE7FBA"/>
    <w:rsid w:val="02A2441A"/>
    <w:rsid w:val="068723D9"/>
    <w:rsid w:val="0B057D70"/>
    <w:rsid w:val="12016631"/>
    <w:rsid w:val="12AD31C8"/>
    <w:rsid w:val="19D0279F"/>
    <w:rsid w:val="1B1E2EB4"/>
    <w:rsid w:val="1B666609"/>
    <w:rsid w:val="1C7A05BE"/>
    <w:rsid w:val="20947775"/>
    <w:rsid w:val="222F59A7"/>
    <w:rsid w:val="31F6203D"/>
    <w:rsid w:val="33D939C5"/>
    <w:rsid w:val="39074B30"/>
    <w:rsid w:val="39D864CC"/>
    <w:rsid w:val="404448BC"/>
    <w:rsid w:val="40A43FD9"/>
    <w:rsid w:val="41B65345"/>
    <w:rsid w:val="426A6234"/>
    <w:rsid w:val="43301127"/>
    <w:rsid w:val="4E8B1908"/>
    <w:rsid w:val="51E7154B"/>
    <w:rsid w:val="55B17EA6"/>
    <w:rsid w:val="5CEE19DF"/>
    <w:rsid w:val="60EE0200"/>
    <w:rsid w:val="66507267"/>
    <w:rsid w:val="702C664F"/>
    <w:rsid w:val="7130216F"/>
    <w:rsid w:val="7940316B"/>
    <w:rsid w:val="799D05BD"/>
    <w:rsid w:val="7DD503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4860</Words>
  <Characters>4949</Characters>
  <Lines>6</Lines>
  <Paragraphs>1</Paragraphs>
  <TotalTime>1</TotalTime>
  <ScaleCrop>false</ScaleCrop>
  <LinksUpToDate>false</LinksUpToDate>
  <CharactersWithSpaces>4949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2024-12-11T08:18:00Z</dcterms:created>
  <dc:creator>DELL</dc:creator>
  <cp:lastModifiedBy>吕雪琦</cp:lastModifiedBy>
  <dcterms:modified xsi:type="dcterms:W3CDTF">2025-08-24T06:22:59Z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eyJoZGlkIjoiMGM0Mzc5NTQxZDY0NGNjNjc1ZWU3YmM2NzdkNDBlNDgiLCJ1c2VySWQiOiIxNjg1MTI0NzQ4In0=</vt:lpwstr>
  </property>
  <property fmtid="{D5CDD505-2E9C-101B-9397-08002B2CF9AE}" pid="3" name="KSOProductBuildVer">
    <vt:lpwstr>2052-12.1.0.20305</vt:lpwstr>
  </property>
  <property fmtid="{D5CDD505-2E9C-101B-9397-08002B2CF9AE}" pid="4" name="ICV">
    <vt:lpwstr>943EC06F124F43879D3B751D74488C65_12</vt:lpwstr>
  </property>
</Properties>
</file>